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07674C" w:rsidRDefault="005119F3" w:rsidP="0007674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jc w:val="center"/>
        <w:rPr>
          <w:rFonts w:ascii="Calibri" w:hAnsi="Calibri" w:cs="Calibri"/>
          <w:b/>
          <w:sz w:val="18"/>
          <w:szCs w:val="18"/>
        </w:rPr>
      </w:pPr>
      <w:bookmarkStart w:id="0" w:name="_Hlk141870751"/>
      <w:bookmarkStart w:id="1" w:name="_Hlk141870926"/>
      <w:r w:rsidRPr="0007674C">
        <w:rPr>
          <w:rFonts w:ascii="Calibri" w:hAnsi="Calibri" w:cs="Calibri"/>
          <w:b/>
          <w:sz w:val="18"/>
          <w:szCs w:val="18"/>
        </w:rPr>
        <w:t>OPIS PRZEDMIOTU ZAMÓWIENIA I PARAMETRY TECHNICZNE</w:t>
      </w:r>
    </w:p>
    <w:p w14:paraId="16E126CF" w14:textId="77777777" w:rsidR="00C97584" w:rsidRPr="0007674C" w:rsidRDefault="00C97584" w:rsidP="0007674C">
      <w:pPr>
        <w:ind w:left="631"/>
        <w:rPr>
          <w:rFonts w:ascii="Calibri" w:hAnsi="Calibri" w:cs="Calibri"/>
          <w:sz w:val="18"/>
          <w:szCs w:val="18"/>
        </w:rPr>
      </w:pPr>
    </w:p>
    <w:p w14:paraId="569A9B81" w14:textId="0F693670" w:rsidR="00C97584" w:rsidRPr="0007674C" w:rsidRDefault="00B31E90" w:rsidP="00125E35">
      <w:pPr>
        <w:suppressAutoHyphens w:val="0"/>
        <w:spacing w:line="240" w:lineRule="auto"/>
        <w:jc w:val="center"/>
        <w:rPr>
          <w:rFonts w:ascii="Calibri" w:hAnsi="Calibri" w:cs="Calibri"/>
          <w:b/>
          <w:bCs/>
          <w:sz w:val="18"/>
          <w:szCs w:val="18"/>
        </w:rPr>
      </w:pPr>
      <w:r w:rsidRPr="00125E35">
        <w:rPr>
          <w:rFonts w:ascii="Calibri" w:hAnsi="Calibri" w:cs="Calibri"/>
          <w:b/>
          <w:bCs/>
          <w:sz w:val="18"/>
          <w:szCs w:val="18"/>
        </w:rPr>
        <w:t>Osłony radiologiczne w postaci nowoczesn</w:t>
      </w:r>
      <w:r w:rsidR="002A06C5">
        <w:rPr>
          <w:rFonts w:ascii="Calibri" w:hAnsi="Calibri" w:cs="Calibri"/>
          <w:b/>
          <w:bCs/>
          <w:sz w:val="18"/>
          <w:szCs w:val="18"/>
        </w:rPr>
        <w:t>ego</w:t>
      </w:r>
      <w:r w:rsidRPr="00125E35">
        <w:rPr>
          <w:rFonts w:ascii="Calibri" w:hAnsi="Calibri" w:cs="Calibri"/>
          <w:b/>
          <w:bCs/>
          <w:sz w:val="18"/>
          <w:szCs w:val="18"/>
        </w:rPr>
        <w:t xml:space="preserve"> </w:t>
      </w:r>
      <w:proofErr w:type="spellStart"/>
      <w:r w:rsidRPr="00125E35">
        <w:rPr>
          <w:rFonts w:ascii="Calibri" w:hAnsi="Calibri" w:cs="Calibri"/>
          <w:b/>
          <w:bCs/>
          <w:sz w:val="18"/>
          <w:szCs w:val="18"/>
        </w:rPr>
        <w:t>egzoszkielet</w:t>
      </w:r>
      <w:r w:rsidR="002A06C5">
        <w:rPr>
          <w:rFonts w:ascii="Calibri" w:hAnsi="Calibri" w:cs="Calibri"/>
          <w:b/>
          <w:bCs/>
          <w:sz w:val="18"/>
          <w:szCs w:val="18"/>
        </w:rPr>
        <w:t>u</w:t>
      </w:r>
      <w:proofErr w:type="spellEnd"/>
      <w:r w:rsidR="00125E35" w:rsidRPr="00125E35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07674C" w:rsidRPr="0007674C">
        <w:rPr>
          <w:rFonts w:ascii="Calibri" w:hAnsi="Calibri" w:cs="Calibri"/>
          <w:b/>
          <w:bCs/>
          <w:sz w:val="18"/>
          <w:szCs w:val="18"/>
        </w:rPr>
        <w:t>- 1 szt.</w:t>
      </w:r>
    </w:p>
    <w:p w14:paraId="74BB7769" w14:textId="77777777" w:rsidR="00C97584" w:rsidRPr="0007674C" w:rsidRDefault="00C97584" w:rsidP="0007674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07674C" w:rsidRDefault="005119F3" w:rsidP="0007674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18"/>
          <w:szCs w:val="18"/>
        </w:rPr>
      </w:pPr>
      <w:r w:rsidRPr="0007674C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35741648" w:rsidR="005119F3" w:rsidRPr="0007674C" w:rsidRDefault="005119F3" w:rsidP="0007674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18"/>
          <w:szCs w:val="18"/>
        </w:rPr>
      </w:pPr>
      <w:r w:rsidRPr="0007674C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2CC820A3" w:rsidR="005119F3" w:rsidRPr="0007674C" w:rsidRDefault="005119F3" w:rsidP="0007674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18"/>
          <w:szCs w:val="18"/>
        </w:rPr>
      </w:pPr>
      <w:r w:rsidRPr="0007674C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07674C" w:rsidRDefault="005119F3" w:rsidP="0007674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18"/>
          <w:szCs w:val="18"/>
        </w:rPr>
      </w:pPr>
      <w:r w:rsidRPr="0007674C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460BD26B" w:rsidR="005119F3" w:rsidRPr="00111E3D" w:rsidRDefault="005119F3" w:rsidP="00111E3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626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79"/>
        <w:gridCol w:w="2332"/>
      </w:tblGrid>
      <w:tr w:rsidR="005119F3" w:rsidRPr="0007674C" w14:paraId="6C09CB48" w14:textId="77777777" w:rsidTr="00CE471F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07674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7674C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07674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7674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79" w:type="dxa"/>
            <w:vAlign w:val="center"/>
          </w:tcPr>
          <w:p w14:paraId="4C4F7C6E" w14:textId="77777777" w:rsidR="005119F3" w:rsidRPr="0007674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7674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332" w:type="dxa"/>
            <w:vAlign w:val="center"/>
          </w:tcPr>
          <w:p w14:paraId="6B1C2730" w14:textId="77777777" w:rsidR="005119F3" w:rsidRPr="0007674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7674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2C3E263C" w:rsidR="00014AF3" w:rsidRPr="0007674C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7674C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07674C">
              <w:rPr>
                <w:rFonts w:ascii="Calibri" w:hAnsi="Calibri" w:cs="Calibri"/>
                <w:sz w:val="18"/>
                <w:szCs w:val="18"/>
              </w:rPr>
              <w:t>opis</w:t>
            </w:r>
            <w:r w:rsidRPr="0007674C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</w:t>
            </w:r>
            <w:r w:rsidR="00014AF3" w:rsidRPr="000767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07674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07674C" w14:paraId="01657088" w14:textId="77777777" w:rsidTr="00CE471F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07674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07674C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7674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79" w:type="dxa"/>
            <w:shd w:val="clear" w:color="auto" w:fill="E8E8E8" w:themeFill="background2"/>
            <w:vAlign w:val="center"/>
          </w:tcPr>
          <w:p w14:paraId="617A961F" w14:textId="77777777" w:rsidR="005119F3" w:rsidRPr="0007674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332" w:type="dxa"/>
            <w:shd w:val="clear" w:color="auto" w:fill="E8E8E8" w:themeFill="background2"/>
          </w:tcPr>
          <w:p w14:paraId="36DE18AD" w14:textId="77777777" w:rsidR="005119F3" w:rsidRPr="0007674C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001B44" w:rsidRPr="0007674C" w14:paraId="3026E3F1" w14:textId="77777777" w:rsidTr="007462AF">
        <w:trPr>
          <w:trHeight w:val="699"/>
        </w:trPr>
        <w:tc>
          <w:tcPr>
            <w:tcW w:w="709" w:type="dxa"/>
            <w:vAlign w:val="center"/>
          </w:tcPr>
          <w:p w14:paraId="1E2E4E30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17A3B96" w14:textId="591A136B" w:rsidR="00001B44" w:rsidRPr="007462AF" w:rsidRDefault="00163D0F" w:rsidP="007462AF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63D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Nowoczesna osłona radiologiczna w postaci systemu wspomagającego odciążenie personelu medycznego, przeznaczona do stosowania podczas procedur z wykorzystaniem promieniowania jonizującego w pracowniach RTG, hemodynamiki, elektroterapii oraz salach zabiegowych hybrydowych. </w:t>
            </w:r>
          </w:p>
        </w:tc>
        <w:tc>
          <w:tcPr>
            <w:tcW w:w="1779" w:type="dxa"/>
            <w:vAlign w:val="center"/>
          </w:tcPr>
          <w:p w14:paraId="794CD383" w14:textId="41333CB9" w:rsidR="00001B44" w:rsidRDefault="00001B44" w:rsidP="00001B4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135B49B2" w14:textId="77777777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462AF" w:rsidRPr="0007674C" w14:paraId="40C6E61C" w14:textId="77777777" w:rsidTr="007462AF">
        <w:trPr>
          <w:trHeight w:val="699"/>
        </w:trPr>
        <w:tc>
          <w:tcPr>
            <w:tcW w:w="709" w:type="dxa"/>
            <w:vAlign w:val="center"/>
          </w:tcPr>
          <w:p w14:paraId="7FF608AB" w14:textId="77777777" w:rsidR="007462AF" w:rsidRPr="0007674C" w:rsidRDefault="007462AF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CB7960A" w14:textId="4AE02779" w:rsidR="007462AF" w:rsidRPr="00163D0F" w:rsidRDefault="007462AF" w:rsidP="006559D1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63D0F">
              <w:rPr>
                <w:rFonts w:ascii="Calibri" w:hAnsi="Calibri" w:cs="Calibri"/>
                <w:color w:val="000000"/>
                <w:sz w:val="18"/>
                <w:szCs w:val="18"/>
              </w:rPr>
              <w:t>Konstrukcja systemu umożliwia redukcję obciążeń układu mięśniowo-szkieletowego użytkownika poprzez przeniesienie masy elementów ochronnych z obręczy barkowej i kręgosłupa na inne elementy nośne systemu, przy zachowaniu ergonomii i swobody ruchów niezbędnych do wykonywania procedur medycznych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9" w:type="dxa"/>
            <w:vAlign w:val="center"/>
          </w:tcPr>
          <w:p w14:paraId="4A03B24F" w14:textId="7B7CA57E" w:rsidR="007462AF" w:rsidRDefault="007462AF" w:rsidP="00001B4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0ADC4EC7" w14:textId="77777777" w:rsidR="007462AF" w:rsidRPr="0007674C" w:rsidRDefault="007462AF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48F2CCF2" w14:textId="77777777" w:rsidTr="00CE471F">
        <w:tc>
          <w:tcPr>
            <w:tcW w:w="709" w:type="dxa"/>
            <w:vAlign w:val="center"/>
          </w:tcPr>
          <w:p w14:paraId="7AACD6C6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6EAED4D1" w:rsidR="00001B44" w:rsidRPr="00001B44" w:rsidRDefault="00001B44" w:rsidP="00001B4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01B44">
              <w:rPr>
                <w:rFonts w:ascii="Calibri" w:hAnsi="Calibri" w:cs="Calibri"/>
                <w:sz w:val="18"/>
                <w:szCs w:val="18"/>
              </w:rPr>
              <w:t>Wyposażony w dedykowany fartuch ochronny – zabezpiecza przód, boki i tył użytkownika</w:t>
            </w:r>
            <w:r w:rsidRPr="00001B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 w:rsidR="00C52DF6"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 w:rsidRPr="00001B44">
              <w:rPr>
                <w:rFonts w:ascii="Calibri" w:hAnsi="Calibri" w:cs="Calibri"/>
                <w:color w:val="000000"/>
                <w:sz w:val="18"/>
                <w:szCs w:val="18"/>
              </w:rPr>
              <w:t>egulowan</w:t>
            </w:r>
            <w:r w:rsidR="00C52DF6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  <w:r w:rsidRPr="00001B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do różnych sylwetek</w:t>
            </w:r>
            <w:r w:rsidR="00C52DF6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9" w:type="dxa"/>
            <w:vAlign w:val="center"/>
          </w:tcPr>
          <w:p w14:paraId="618511DC" w14:textId="4A070FB3" w:rsidR="00001B44" w:rsidRPr="0007674C" w:rsidRDefault="00001B44" w:rsidP="00001B4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490B135E" w14:textId="3D2123EF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3638B2A0" w14:textId="77777777" w:rsidTr="00CE471F">
        <w:tc>
          <w:tcPr>
            <w:tcW w:w="709" w:type="dxa"/>
            <w:vAlign w:val="center"/>
          </w:tcPr>
          <w:p w14:paraId="6FC1BB97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6F6F21AF" w:rsidR="00001B44" w:rsidRPr="00001B44" w:rsidRDefault="00001B44" w:rsidP="00001B44">
            <w:pPr>
              <w:rPr>
                <w:rFonts w:ascii="Calibri" w:hAnsi="Calibri" w:cs="Calibri"/>
                <w:sz w:val="18"/>
                <w:szCs w:val="18"/>
              </w:rPr>
            </w:pPr>
            <w:r w:rsidRPr="00001B44">
              <w:rPr>
                <w:rFonts w:ascii="Calibri" w:hAnsi="Calibri" w:cs="Calibri"/>
                <w:sz w:val="18"/>
                <w:szCs w:val="18"/>
              </w:rPr>
              <w:t>Fartuch posiada rękawy</w:t>
            </w:r>
            <w:r w:rsidR="00757245">
              <w:rPr>
                <w:rFonts w:ascii="Calibri" w:hAnsi="Calibri" w:cs="Calibri"/>
                <w:sz w:val="18"/>
                <w:szCs w:val="18"/>
              </w:rPr>
              <w:t xml:space="preserve"> lub rozwiązania równoważne</w:t>
            </w:r>
            <w:r w:rsidR="00C52DF6">
              <w:rPr>
                <w:rFonts w:ascii="Calibri" w:hAnsi="Calibri" w:cs="Calibri"/>
                <w:sz w:val="18"/>
                <w:szCs w:val="18"/>
              </w:rPr>
              <w:t>,</w:t>
            </w:r>
            <w:r w:rsidRPr="00001B4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57245">
              <w:rPr>
                <w:rFonts w:ascii="Calibri" w:hAnsi="Calibri" w:cs="Calibri"/>
                <w:sz w:val="18"/>
                <w:szCs w:val="18"/>
              </w:rPr>
              <w:t>zapewniające dodatkową ochronę górnych kończyn</w:t>
            </w:r>
            <w:r w:rsidRPr="00001B44">
              <w:rPr>
                <w:rFonts w:ascii="Calibri" w:hAnsi="Calibri" w:cs="Calibri"/>
                <w:sz w:val="18"/>
                <w:szCs w:val="18"/>
              </w:rPr>
              <w:t xml:space="preserve"> użytkownika przed promieniowaniem jonizującym</w:t>
            </w:r>
            <w:r w:rsidR="003D199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79" w:type="dxa"/>
            <w:vAlign w:val="center"/>
          </w:tcPr>
          <w:p w14:paraId="09232307" w14:textId="16C12208" w:rsidR="00001B44" w:rsidRPr="0007674C" w:rsidRDefault="00001B44" w:rsidP="00001B4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24038602" w14:textId="3B6C4F88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7E349837" w14:textId="77777777" w:rsidTr="00CE471F">
        <w:tc>
          <w:tcPr>
            <w:tcW w:w="709" w:type="dxa"/>
            <w:vAlign w:val="center"/>
          </w:tcPr>
          <w:p w14:paraId="39D15FD9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64FC1DF4" w:rsidR="00001B44" w:rsidRPr="0007674C" w:rsidRDefault="00001B44" w:rsidP="00001B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Ochrona </w:t>
            </w:r>
            <w:r w:rsidR="00E51D3A">
              <w:rPr>
                <w:rFonts w:ascii="Calibri" w:hAnsi="Calibri" w:cs="Calibri"/>
                <w:sz w:val="18"/>
                <w:szCs w:val="18"/>
              </w:rPr>
              <w:t xml:space="preserve">radiologiczna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systemu </w:t>
            </w:r>
            <w:r w:rsidR="00E51D3A">
              <w:rPr>
                <w:rFonts w:ascii="Calibri" w:hAnsi="Calibri" w:cs="Calibri"/>
                <w:sz w:val="18"/>
                <w:szCs w:val="18"/>
              </w:rPr>
              <w:t>zapewniająca</w:t>
            </w:r>
            <w:r w:rsidR="00DF20C7">
              <w:rPr>
                <w:rFonts w:ascii="Calibri" w:hAnsi="Calibri" w:cs="Calibri"/>
                <w:sz w:val="18"/>
                <w:szCs w:val="18"/>
              </w:rPr>
              <w:t xml:space="preserve"> równoważnik ołowiu</w:t>
            </w:r>
            <w:r w:rsidR="007462A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F20C7">
              <w:rPr>
                <w:rFonts w:ascii="Calibri" w:hAnsi="Calibri" w:cs="Calibri"/>
                <w:sz w:val="18"/>
                <w:szCs w:val="18"/>
              </w:rPr>
              <w:t>nie mniejszy niż</w:t>
            </w:r>
            <w:r w:rsidR="00BA5FD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0,5 mm Pb </w:t>
            </w:r>
            <w:r w:rsidRPr="00001B44">
              <w:rPr>
                <w:rFonts w:ascii="Calibri" w:hAnsi="Calibri" w:cs="Calibri"/>
                <w:color w:val="000000"/>
                <w:sz w:val="18"/>
                <w:szCs w:val="18"/>
              </w:rPr>
              <w:t>w obszarach krytycznych</w:t>
            </w:r>
            <w:r w:rsidR="00856AB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856AB1" w:rsidRPr="00001B44">
              <w:rPr>
                <w:rFonts w:ascii="Calibri" w:hAnsi="Calibri" w:cs="Calibri"/>
                <w:color w:val="000000"/>
                <w:sz w:val="18"/>
                <w:szCs w:val="18"/>
              </w:rPr>
              <w:t>(kręgosłup, miednica, klatka piersiowa)</w:t>
            </w:r>
            <w:r w:rsidR="00940EB7"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9" w:type="dxa"/>
            <w:vAlign w:val="center"/>
          </w:tcPr>
          <w:p w14:paraId="1058B272" w14:textId="08F09129" w:rsidR="00001B44" w:rsidRPr="0007674C" w:rsidRDefault="00001B44" w:rsidP="00001B4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35C268A0" w14:textId="734DA3CF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6B886B17" w14:textId="77777777" w:rsidTr="00CE471F">
        <w:tc>
          <w:tcPr>
            <w:tcW w:w="709" w:type="dxa"/>
            <w:vAlign w:val="center"/>
          </w:tcPr>
          <w:p w14:paraId="42C06ADE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3716059D" w:rsidR="00001B44" w:rsidRPr="0007674C" w:rsidRDefault="00001B44" w:rsidP="00001B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Zintegrowany kołnierz tarczycy </w:t>
            </w:r>
            <w:r w:rsidR="00CD13FC" w:rsidRPr="004C3B88">
              <w:rPr>
                <w:rFonts w:ascii="Calibri" w:hAnsi="Calibri" w:cs="Calibri"/>
                <w:sz w:val="18"/>
                <w:szCs w:val="18"/>
              </w:rPr>
              <w:t>o równoważniku ołowiu nie mniejszym niż</w:t>
            </w:r>
            <w:r w:rsidR="00CD13F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0,5mm Pb</w:t>
            </w:r>
            <w:r w:rsidR="003D1998">
              <w:rPr>
                <w:rFonts w:ascii="Calibri" w:hAnsi="Calibri" w:cs="Calibri"/>
                <w:sz w:val="18"/>
                <w:szCs w:val="18"/>
              </w:rPr>
              <w:t xml:space="preserve"> lub rozwiązanie równoważne</w:t>
            </w:r>
            <w:r w:rsidR="00940EB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79" w:type="dxa"/>
            <w:vAlign w:val="center"/>
          </w:tcPr>
          <w:p w14:paraId="62BA9549" w14:textId="062B1F5E" w:rsidR="00001B44" w:rsidRPr="0007674C" w:rsidRDefault="00001B44" w:rsidP="00001B4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2AFDF40D" w14:textId="5696D1FC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462AF" w:rsidRPr="0007674C" w14:paraId="305FC56B" w14:textId="77777777" w:rsidTr="00CE471F">
        <w:tc>
          <w:tcPr>
            <w:tcW w:w="709" w:type="dxa"/>
            <w:vAlign w:val="center"/>
          </w:tcPr>
          <w:p w14:paraId="2CF81FA9" w14:textId="77777777" w:rsidR="007462AF" w:rsidRPr="0007674C" w:rsidRDefault="007462AF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E35BC7" w14:textId="5FA35E9E" w:rsidR="007462AF" w:rsidRPr="004C3B88" w:rsidRDefault="007462AF" w:rsidP="00001B44">
            <w:pPr>
              <w:rPr>
                <w:rFonts w:ascii="Calibri" w:hAnsi="Calibri" w:cs="Calibri"/>
                <w:sz w:val="18"/>
                <w:szCs w:val="18"/>
              </w:rPr>
            </w:pPr>
            <w:r w:rsidRPr="00163D0F">
              <w:rPr>
                <w:rFonts w:ascii="Calibri" w:hAnsi="Calibri" w:cs="Calibri"/>
                <w:color w:val="000000"/>
                <w:sz w:val="18"/>
                <w:szCs w:val="18"/>
              </w:rPr>
              <w:t>System regulowany, przystosowany do użytkowników o różnych sylwetkach, umożliwiający pracę zarówno w pozycji stojącej, jak i siedzącej.</w:t>
            </w:r>
          </w:p>
        </w:tc>
        <w:tc>
          <w:tcPr>
            <w:tcW w:w="1779" w:type="dxa"/>
            <w:vAlign w:val="center"/>
          </w:tcPr>
          <w:p w14:paraId="3E44C2C6" w14:textId="41AA19DA" w:rsidR="007462AF" w:rsidRDefault="009E108C" w:rsidP="00001B4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6EF10BD4" w14:textId="77777777" w:rsidR="007462AF" w:rsidRPr="0007674C" w:rsidRDefault="007462AF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7B9F903D" w14:textId="77777777" w:rsidTr="00CE471F">
        <w:tc>
          <w:tcPr>
            <w:tcW w:w="709" w:type="dxa"/>
            <w:vAlign w:val="center"/>
          </w:tcPr>
          <w:p w14:paraId="6B813F6C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1DF6E40" w14:textId="77777777" w:rsidR="009E108C" w:rsidRDefault="004B5FEF" w:rsidP="00001B44">
            <w:pPr>
              <w:rPr>
                <w:rFonts w:ascii="Calibri" w:hAnsi="Calibri" w:cs="Calibri"/>
                <w:sz w:val="18"/>
                <w:szCs w:val="18"/>
              </w:rPr>
            </w:pPr>
            <w:r w:rsidRPr="004C3B88">
              <w:rPr>
                <w:rFonts w:ascii="Calibri" w:hAnsi="Calibri" w:cs="Calibri"/>
                <w:sz w:val="18"/>
                <w:szCs w:val="18"/>
              </w:rPr>
              <w:t>System zapewniający ochronę głowy przed promieniowaniem rozproszonym w postaci wizjera (maski) lub rozwiązania równoważnego, o równoważniku ołowiu nie mniejszym niż 0,3 mm Pb, umożliwiającego noszenie okularów korekcyjnych przez operatora.</w:t>
            </w:r>
          </w:p>
          <w:p w14:paraId="586B0BFE" w14:textId="33955C4D" w:rsidR="00001B44" w:rsidRPr="003B5F19" w:rsidRDefault="00001B44" w:rsidP="00001B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Waga wizjer</w:t>
            </w:r>
            <w:r w:rsidR="00AE1BCF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B5FEF">
              <w:rPr>
                <w:rFonts w:ascii="Calibri" w:hAnsi="Calibri" w:cs="Calibri"/>
                <w:sz w:val="18"/>
                <w:szCs w:val="18"/>
              </w:rPr>
              <w:t>lub ro</w:t>
            </w:r>
            <w:r w:rsidR="009E108C">
              <w:rPr>
                <w:rFonts w:ascii="Calibri" w:hAnsi="Calibri" w:cs="Calibri"/>
                <w:sz w:val="18"/>
                <w:szCs w:val="18"/>
              </w:rPr>
              <w:t>z</w:t>
            </w:r>
            <w:r w:rsidR="004B5FEF">
              <w:rPr>
                <w:rFonts w:ascii="Calibri" w:hAnsi="Calibri" w:cs="Calibri"/>
                <w:sz w:val="18"/>
                <w:szCs w:val="18"/>
              </w:rPr>
              <w:t>wiązania równoważnego</w:t>
            </w:r>
            <w:r w:rsidR="00AB656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całkowicie przeniesiona na system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egzoszkieletowy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79" w:type="dxa"/>
            <w:vAlign w:val="center"/>
          </w:tcPr>
          <w:p w14:paraId="1DB7EF8F" w14:textId="25E0A0FC" w:rsidR="00001B44" w:rsidRPr="00CE471F" w:rsidRDefault="00001B44" w:rsidP="00001B4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346E0416" w14:textId="73028D4F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14E23" w:rsidRPr="0007674C" w14:paraId="3C28844A" w14:textId="77777777" w:rsidTr="00CE471F">
        <w:tc>
          <w:tcPr>
            <w:tcW w:w="709" w:type="dxa"/>
            <w:vAlign w:val="center"/>
          </w:tcPr>
          <w:p w14:paraId="246C4B3F" w14:textId="77777777" w:rsidR="00214E23" w:rsidRPr="0007674C" w:rsidRDefault="00214E23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98F7AF6" w14:textId="00CBAF4A" w:rsidR="00214E23" w:rsidRPr="00214E23" w:rsidRDefault="00214E23" w:rsidP="00001B44">
            <w:pPr>
              <w:rPr>
                <w:rFonts w:ascii="Calibri" w:hAnsi="Calibri" w:cs="Calibri"/>
                <w:sz w:val="18"/>
                <w:szCs w:val="18"/>
              </w:rPr>
            </w:pPr>
            <w:r w:rsidRPr="004C3B88">
              <w:rPr>
                <w:rFonts w:ascii="Calibri" w:hAnsi="Calibri" w:cs="Calibri"/>
                <w:sz w:val="18"/>
                <w:szCs w:val="18"/>
              </w:rPr>
              <w:t>System przystosowany do użytkowania zarówno w pozycji stojącej, jak i siedzącej, z zachowaniem ergonomii i swobody ruchów.</w:t>
            </w:r>
          </w:p>
        </w:tc>
        <w:tc>
          <w:tcPr>
            <w:tcW w:w="1779" w:type="dxa"/>
            <w:vAlign w:val="center"/>
          </w:tcPr>
          <w:p w14:paraId="406D2FB8" w14:textId="76CD9735" w:rsidR="00214E23" w:rsidRDefault="009E108C" w:rsidP="00001B4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37CC8574" w14:textId="77777777" w:rsidR="00214E23" w:rsidRPr="0007674C" w:rsidRDefault="00214E23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4DC97090" w14:textId="77777777" w:rsidTr="00CE471F">
        <w:tc>
          <w:tcPr>
            <w:tcW w:w="709" w:type="dxa"/>
            <w:vAlign w:val="center"/>
          </w:tcPr>
          <w:p w14:paraId="7C52F793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5C7D5F11" w:rsidR="00001B44" w:rsidRPr="0007674C" w:rsidRDefault="00163D0F" w:rsidP="00001B44">
            <w:pPr>
              <w:rPr>
                <w:rFonts w:ascii="Calibri" w:hAnsi="Calibri" w:cs="Calibri"/>
                <w:sz w:val="18"/>
                <w:szCs w:val="18"/>
              </w:rPr>
            </w:pPr>
            <w:r w:rsidRPr="00163D0F">
              <w:rPr>
                <w:rFonts w:ascii="Calibri" w:hAnsi="Calibri" w:cs="Calibri"/>
                <w:sz w:val="18"/>
                <w:szCs w:val="18"/>
              </w:rPr>
              <w:t>Rozwiązanie umożliwiające łatwe zakładanie i zdejmowanie systemu oraz jego bezpieczne przemieszczanie i przechowywanie, w tym z zastosowaniem mobilnego systemu wieszania lub rozwiązania równoważnego.”</w:t>
            </w:r>
          </w:p>
        </w:tc>
        <w:tc>
          <w:tcPr>
            <w:tcW w:w="1779" w:type="dxa"/>
            <w:vAlign w:val="center"/>
          </w:tcPr>
          <w:p w14:paraId="4EF6969C" w14:textId="482EC663" w:rsidR="00001B44" w:rsidRPr="00CE471F" w:rsidRDefault="009E108C" w:rsidP="00001B4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  <w:vAlign w:val="center"/>
          </w:tcPr>
          <w:p w14:paraId="64FCB570" w14:textId="4A90AB25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19DD3279" w14:textId="77777777" w:rsidTr="00CE471F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001B44" w:rsidRPr="0007674C" w:rsidRDefault="00001B44" w:rsidP="00001B44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001B44" w:rsidRPr="0007674C" w:rsidRDefault="00001B44" w:rsidP="00001B4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7674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79" w:type="dxa"/>
            <w:shd w:val="clear" w:color="auto" w:fill="E8E8E8" w:themeFill="background2"/>
            <w:vAlign w:val="center"/>
          </w:tcPr>
          <w:p w14:paraId="6DBD80BA" w14:textId="77777777" w:rsidR="00001B44" w:rsidRPr="0007674C" w:rsidRDefault="00001B44" w:rsidP="00001B4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32" w:type="dxa"/>
            <w:shd w:val="clear" w:color="auto" w:fill="E8E8E8" w:themeFill="background2"/>
          </w:tcPr>
          <w:p w14:paraId="1A005583" w14:textId="77777777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01B44" w:rsidRPr="0007674C" w14:paraId="403CF33C" w14:textId="77777777" w:rsidTr="00CE471F">
        <w:trPr>
          <w:trHeight w:val="477"/>
        </w:trPr>
        <w:tc>
          <w:tcPr>
            <w:tcW w:w="709" w:type="dxa"/>
            <w:vAlign w:val="center"/>
          </w:tcPr>
          <w:p w14:paraId="55E6020E" w14:textId="77777777" w:rsidR="00001B44" w:rsidRPr="0007674C" w:rsidRDefault="00001B44" w:rsidP="00001B4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74B0107E" w:rsidR="00001B44" w:rsidRPr="0007674C" w:rsidRDefault="00001B44" w:rsidP="00001B4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</w:t>
            </w:r>
            <w:r w:rsidR="009E108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24 miesiące</w:t>
            </w:r>
            <w:r w:rsidR="00214E2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79" w:type="dxa"/>
            <w:vAlign w:val="center"/>
          </w:tcPr>
          <w:p w14:paraId="67708833" w14:textId="7DF0CDC9" w:rsidR="00001B44" w:rsidRPr="0007674C" w:rsidRDefault="00001B44" w:rsidP="00001B4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332" w:type="dxa"/>
          </w:tcPr>
          <w:p w14:paraId="6325E7DD" w14:textId="77777777" w:rsidR="00001B44" w:rsidRPr="0007674C" w:rsidRDefault="00001B44" w:rsidP="00001B4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07674C" w:rsidRDefault="005119F3" w:rsidP="0007674C">
      <w:pPr>
        <w:spacing w:line="240" w:lineRule="auto"/>
        <w:ind w:left="631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07674C" w:rsidRDefault="005119F3" w:rsidP="0007674C">
      <w:pPr>
        <w:spacing w:line="240" w:lineRule="auto"/>
        <w:ind w:left="631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07674C" w:rsidRDefault="005119F3" w:rsidP="0007674C">
      <w:pPr>
        <w:spacing w:line="240" w:lineRule="auto"/>
        <w:ind w:left="631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07674C" w:rsidRDefault="005119F3" w:rsidP="0007674C">
      <w:pPr>
        <w:spacing w:line="240" w:lineRule="auto"/>
        <w:ind w:left="631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07674C" w14:paraId="29E0B866" w14:textId="77777777" w:rsidTr="0007674C">
        <w:tc>
          <w:tcPr>
            <w:tcW w:w="2977" w:type="dxa"/>
          </w:tcPr>
          <w:p w14:paraId="475BDAAB" w14:textId="77777777" w:rsidR="005119F3" w:rsidRPr="0007674C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07674C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07674C" w14:paraId="3262D8E0" w14:textId="77777777" w:rsidTr="0007674C">
        <w:tc>
          <w:tcPr>
            <w:tcW w:w="2977" w:type="dxa"/>
            <w:hideMark/>
          </w:tcPr>
          <w:p w14:paraId="2D0EF893" w14:textId="0E23F696" w:rsidR="005119F3" w:rsidRPr="0007674C" w:rsidRDefault="006E48E9" w:rsidP="00417B6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 xml:space="preserve">            </w:t>
            </w:r>
            <w:r w:rsidR="005119F3" w:rsidRPr="0007674C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07674C" w:rsidRDefault="005119F3" w:rsidP="0007674C">
      <w:pPr>
        <w:tabs>
          <w:tab w:val="right" w:leader="dot" w:pos="2835"/>
          <w:tab w:val="right" w:pos="5529"/>
          <w:tab w:val="right" w:leader="dot" w:pos="8931"/>
        </w:tabs>
        <w:snapToGrid w:val="0"/>
        <w:ind w:left="631"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07674C" w:rsidRDefault="005119F3" w:rsidP="0007674C">
      <w:pPr>
        <w:spacing w:line="240" w:lineRule="auto"/>
        <w:ind w:left="631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07674C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07674C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4E02" w14:textId="77777777" w:rsidR="00AC5123" w:rsidRDefault="00AC5123" w:rsidP="0067003B">
      <w:pPr>
        <w:spacing w:line="240" w:lineRule="auto"/>
      </w:pPr>
      <w:r>
        <w:separator/>
      </w:r>
    </w:p>
  </w:endnote>
  <w:endnote w:type="continuationSeparator" w:id="0">
    <w:p w14:paraId="17B54AB3" w14:textId="77777777" w:rsidR="00AC5123" w:rsidRDefault="00AC512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FBC6" w14:textId="77777777" w:rsidR="00FD3DEB" w:rsidRDefault="00FD3D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FF86" w14:textId="77777777" w:rsidR="00FD3DEB" w:rsidRDefault="00FD3D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FCC8" w14:textId="77777777" w:rsidR="00FD3DEB" w:rsidRDefault="00FD3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56880" w14:textId="77777777" w:rsidR="00AC5123" w:rsidRDefault="00AC5123" w:rsidP="0067003B">
      <w:pPr>
        <w:spacing w:line="240" w:lineRule="auto"/>
      </w:pPr>
      <w:r>
        <w:separator/>
      </w:r>
    </w:p>
  </w:footnote>
  <w:footnote w:type="continuationSeparator" w:id="0">
    <w:p w14:paraId="3AB857B2" w14:textId="77777777" w:rsidR="00AC5123" w:rsidRDefault="00AC512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3A83" w14:textId="77777777" w:rsidR="00FD3DEB" w:rsidRDefault="00FD3D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AD60" w14:textId="45667252" w:rsidR="0067003B" w:rsidRPr="004510E8" w:rsidRDefault="00FD3DEB" w:rsidP="00C33E7E">
    <w:pPr>
      <w:pStyle w:val="Nagwek"/>
      <w:jc w:val="right"/>
      <w:rPr>
        <w:rFonts w:ascii="Calibri" w:hAnsi="Calibri" w:cs="Calibri"/>
        <w:sz w:val="16"/>
        <w:szCs w:val="16"/>
      </w:rPr>
    </w:pPr>
    <w:bookmarkStart w:id="2" w:name="_Hlk216263715"/>
    <w:r w:rsidRPr="00FD6B0D">
      <w:rPr>
        <w:noProof/>
      </w:rPr>
      <w:drawing>
        <wp:inline distT="0" distB="0" distL="0" distR="0" wp14:anchorId="74306AB2" wp14:editId="007A1911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C33E7E" w:rsidRPr="004510E8">
      <w:rPr>
        <w:rFonts w:ascii="Calibri" w:hAnsi="Calibri" w:cs="Calibri"/>
        <w:sz w:val="16"/>
        <w:szCs w:val="16"/>
      </w:rPr>
      <w:t xml:space="preserve">Załącznik nr </w:t>
    </w:r>
    <w:r w:rsidR="00111E3D">
      <w:rPr>
        <w:rFonts w:ascii="Calibri" w:hAnsi="Calibri" w:cs="Calibri"/>
        <w:sz w:val="16"/>
        <w:szCs w:val="16"/>
      </w:rPr>
      <w:t>1</w:t>
    </w:r>
    <w:r w:rsidR="00C33E7E"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111E3D">
      <w:rPr>
        <w:rFonts w:ascii="Calibri" w:hAnsi="Calibri" w:cs="Calibri"/>
        <w:sz w:val="16"/>
        <w:szCs w:val="16"/>
      </w:rPr>
      <w:t xml:space="preserve"> 91/KAHP/2026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4064" w14:textId="77777777" w:rsidR="00FD3DEB" w:rsidRDefault="00FD3D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81CF4"/>
    <w:multiLevelType w:val="multilevel"/>
    <w:tmpl w:val="EFBC8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47554CD"/>
    <w:multiLevelType w:val="hybridMultilevel"/>
    <w:tmpl w:val="21FAB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91186863">
    <w:abstractNumId w:val="3"/>
  </w:num>
  <w:num w:numId="2" w16cid:durableId="383212098">
    <w:abstractNumId w:val="1"/>
  </w:num>
  <w:num w:numId="3" w16cid:durableId="1292860885">
    <w:abstractNumId w:val="12"/>
  </w:num>
  <w:num w:numId="4" w16cid:durableId="60837065">
    <w:abstractNumId w:val="7"/>
  </w:num>
  <w:num w:numId="5" w16cid:durableId="277376399">
    <w:abstractNumId w:val="8"/>
  </w:num>
  <w:num w:numId="6" w16cid:durableId="1392580893">
    <w:abstractNumId w:val="11"/>
  </w:num>
  <w:num w:numId="7" w16cid:durableId="1443264298">
    <w:abstractNumId w:val="0"/>
  </w:num>
  <w:num w:numId="8" w16cid:durableId="926303743">
    <w:abstractNumId w:val="10"/>
  </w:num>
  <w:num w:numId="9" w16cid:durableId="1405951411">
    <w:abstractNumId w:val="13"/>
  </w:num>
  <w:num w:numId="10" w16cid:durableId="69542921">
    <w:abstractNumId w:val="14"/>
  </w:num>
  <w:num w:numId="11" w16cid:durableId="26830406">
    <w:abstractNumId w:val="5"/>
  </w:num>
  <w:num w:numId="12" w16cid:durableId="1031150684">
    <w:abstractNumId w:val="2"/>
  </w:num>
  <w:num w:numId="13" w16cid:durableId="2054573355">
    <w:abstractNumId w:val="9"/>
  </w:num>
  <w:num w:numId="14" w16cid:durableId="1440756303">
    <w:abstractNumId w:val="4"/>
  </w:num>
  <w:num w:numId="15" w16cid:durableId="695086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2A1"/>
    <w:rsid w:val="00001B44"/>
    <w:rsid w:val="00014AF3"/>
    <w:rsid w:val="000237F6"/>
    <w:rsid w:val="00031042"/>
    <w:rsid w:val="000321E3"/>
    <w:rsid w:val="00044840"/>
    <w:rsid w:val="0005040D"/>
    <w:rsid w:val="00050960"/>
    <w:rsid w:val="00053654"/>
    <w:rsid w:val="0007674C"/>
    <w:rsid w:val="000960A9"/>
    <w:rsid w:val="000B6105"/>
    <w:rsid w:val="000C00F7"/>
    <w:rsid w:val="000C23B5"/>
    <w:rsid w:val="000D4C15"/>
    <w:rsid w:val="000E0002"/>
    <w:rsid w:val="000E1F85"/>
    <w:rsid w:val="000E5745"/>
    <w:rsid w:val="00101EA0"/>
    <w:rsid w:val="00102956"/>
    <w:rsid w:val="00111E3D"/>
    <w:rsid w:val="00125E35"/>
    <w:rsid w:val="001269C4"/>
    <w:rsid w:val="00141AED"/>
    <w:rsid w:val="00155E26"/>
    <w:rsid w:val="00163D0F"/>
    <w:rsid w:val="00165663"/>
    <w:rsid w:val="0016606D"/>
    <w:rsid w:val="0016774E"/>
    <w:rsid w:val="001750BF"/>
    <w:rsid w:val="001802D9"/>
    <w:rsid w:val="001D43B1"/>
    <w:rsid w:val="001D5E90"/>
    <w:rsid w:val="001E12C3"/>
    <w:rsid w:val="001F11C8"/>
    <w:rsid w:val="00203D42"/>
    <w:rsid w:val="00214E23"/>
    <w:rsid w:val="002151D8"/>
    <w:rsid w:val="00215687"/>
    <w:rsid w:val="0023297D"/>
    <w:rsid w:val="0023501F"/>
    <w:rsid w:val="00256106"/>
    <w:rsid w:val="002776E0"/>
    <w:rsid w:val="00282CF8"/>
    <w:rsid w:val="002866B0"/>
    <w:rsid w:val="002950BD"/>
    <w:rsid w:val="00297EC9"/>
    <w:rsid w:val="002A06C5"/>
    <w:rsid w:val="002A525A"/>
    <w:rsid w:val="002B14AA"/>
    <w:rsid w:val="002B351F"/>
    <w:rsid w:val="002D11C4"/>
    <w:rsid w:val="002F53A5"/>
    <w:rsid w:val="00300F5D"/>
    <w:rsid w:val="00315410"/>
    <w:rsid w:val="00320C0D"/>
    <w:rsid w:val="003316C1"/>
    <w:rsid w:val="003559BE"/>
    <w:rsid w:val="003655E6"/>
    <w:rsid w:val="00391526"/>
    <w:rsid w:val="003961FE"/>
    <w:rsid w:val="003A4FE2"/>
    <w:rsid w:val="003A7B01"/>
    <w:rsid w:val="003B021D"/>
    <w:rsid w:val="003B5F19"/>
    <w:rsid w:val="003B67F9"/>
    <w:rsid w:val="003D06E1"/>
    <w:rsid w:val="003D1998"/>
    <w:rsid w:val="003D2145"/>
    <w:rsid w:val="003D3036"/>
    <w:rsid w:val="003D676B"/>
    <w:rsid w:val="003E6A22"/>
    <w:rsid w:val="00415DCC"/>
    <w:rsid w:val="00416B5B"/>
    <w:rsid w:val="00417B6B"/>
    <w:rsid w:val="0042151B"/>
    <w:rsid w:val="00423A29"/>
    <w:rsid w:val="0044400C"/>
    <w:rsid w:val="004510E8"/>
    <w:rsid w:val="00486FF9"/>
    <w:rsid w:val="00496BED"/>
    <w:rsid w:val="004B5FEF"/>
    <w:rsid w:val="004B7376"/>
    <w:rsid w:val="004C3B88"/>
    <w:rsid w:val="004C7DD4"/>
    <w:rsid w:val="004D4397"/>
    <w:rsid w:val="004D6D42"/>
    <w:rsid w:val="004F4563"/>
    <w:rsid w:val="004F6C59"/>
    <w:rsid w:val="00505D90"/>
    <w:rsid w:val="005119F3"/>
    <w:rsid w:val="00525EDA"/>
    <w:rsid w:val="005340B5"/>
    <w:rsid w:val="00547308"/>
    <w:rsid w:val="00575668"/>
    <w:rsid w:val="005A057F"/>
    <w:rsid w:val="005B3469"/>
    <w:rsid w:val="005C201A"/>
    <w:rsid w:val="005C42D5"/>
    <w:rsid w:val="00603CA0"/>
    <w:rsid w:val="00611CCC"/>
    <w:rsid w:val="00614642"/>
    <w:rsid w:val="00630726"/>
    <w:rsid w:val="00642673"/>
    <w:rsid w:val="006559D1"/>
    <w:rsid w:val="0067003B"/>
    <w:rsid w:val="00673F17"/>
    <w:rsid w:val="00682779"/>
    <w:rsid w:val="006B0182"/>
    <w:rsid w:val="006C6ED7"/>
    <w:rsid w:val="006E19E2"/>
    <w:rsid w:val="006E2440"/>
    <w:rsid w:val="006E48E9"/>
    <w:rsid w:val="0071136F"/>
    <w:rsid w:val="00716388"/>
    <w:rsid w:val="00737F5F"/>
    <w:rsid w:val="00742C56"/>
    <w:rsid w:val="007462AF"/>
    <w:rsid w:val="00757245"/>
    <w:rsid w:val="0076322A"/>
    <w:rsid w:val="007640A7"/>
    <w:rsid w:val="007808B0"/>
    <w:rsid w:val="00790FB2"/>
    <w:rsid w:val="00795673"/>
    <w:rsid w:val="007A4827"/>
    <w:rsid w:val="007A5B3A"/>
    <w:rsid w:val="007A604B"/>
    <w:rsid w:val="007A63B5"/>
    <w:rsid w:val="007B29FE"/>
    <w:rsid w:val="007B6217"/>
    <w:rsid w:val="007D48F2"/>
    <w:rsid w:val="00832F19"/>
    <w:rsid w:val="00834BF7"/>
    <w:rsid w:val="00835768"/>
    <w:rsid w:val="00842FD4"/>
    <w:rsid w:val="00855516"/>
    <w:rsid w:val="00856AB1"/>
    <w:rsid w:val="00860EA1"/>
    <w:rsid w:val="0086710D"/>
    <w:rsid w:val="008802AA"/>
    <w:rsid w:val="008863D6"/>
    <w:rsid w:val="008B026F"/>
    <w:rsid w:val="008B08AC"/>
    <w:rsid w:val="008B4FA0"/>
    <w:rsid w:val="008C2216"/>
    <w:rsid w:val="008C3F43"/>
    <w:rsid w:val="008C698B"/>
    <w:rsid w:val="008D55C5"/>
    <w:rsid w:val="008E0726"/>
    <w:rsid w:val="008E3901"/>
    <w:rsid w:val="00924F73"/>
    <w:rsid w:val="00931393"/>
    <w:rsid w:val="00940EB7"/>
    <w:rsid w:val="00966D03"/>
    <w:rsid w:val="00967D5C"/>
    <w:rsid w:val="00982B29"/>
    <w:rsid w:val="00982FAE"/>
    <w:rsid w:val="009930E0"/>
    <w:rsid w:val="009D6A05"/>
    <w:rsid w:val="009D7CA3"/>
    <w:rsid w:val="009E108C"/>
    <w:rsid w:val="009F199C"/>
    <w:rsid w:val="009F2FD0"/>
    <w:rsid w:val="00A02B62"/>
    <w:rsid w:val="00A05D9D"/>
    <w:rsid w:val="00A12DD1"/>
    <w:rsid w:val="00A436E4"/>
    <w:rsid w:val="00A618C3"/>
    <w:rsid w:val="00A6341F"/>
    <w:rsid w:val="00A876D0"/>
    <w:rsid w:val="00A92A08"/>
    <w:rsid w:val="00AA2E6E"/>
    <w:rsid w:val="00AB656F"/>
    <w:rsid w:val="00AB7145"/>
    <w:rsid w:val="00AC5123"/>
    <w:rsid w:val="00AD7C98"/>
    <w:rsid w:val="00AE1BCF"/>
    <w:rsid w:val="00B05EA4"/>
    <w:rsid w:val="00B10AB9"/>
    <w:rsid w:val="00B31E90"/>
    <w:rsid w:val="00B51019"/>
    <w:rsid w:val="00B55E59"/>
    <w:rsid w:val="00B7046B"/>
    <w:rsid w:val="00B768CD"/>
    <w:rsid w:val="00B96A97"/>
    <w:rsid w:val="00BA5FD8"/>
    <w:rsid w:val="00BB5DD9"/>
    <w:rsid w:val="00BD432C"/>
    <w:rsid w:val="00BE0E16"/>
    <w:rsid w:val="00BE54E8"/>
    <w:rsid w:val="00BF017A"/>
    <w:rsid w:val="00C1320E"/>
    <w:rsid w:val="00C30D2B"/>
    <w:rsid w:val="00C33E7E"/>
    <w:rsid w:val="00C52DF6"/>
    <w:rsid w:val="00C77259"/>
    <w:rsid w:val="00C97584"/>
    <w:rsid w:val="00CB50DC"/>
    <w:rsid w:val="00CC2598"/>
    <w:rsid w:val="00CD0AE8"/>
    <w:rsid w:val="00CD13FC"/>
    <w:rsid w:val="00CE1940"/>
    <w:rsid w:val="00CE1AB0"/>
    <w:rsid w:val="00CE471F"/>
    <w:rsid w:val="00D336F1"/>
    <w:rsid w:val="00D52064"/>
    <w:rsid w:val="00D542B4"/>
    <w:rsid w:val="00D569FC"/>
    <w:rsid w:val="00DC4124"/>
    <w:rsid w:val="00DE47E2"/>
    <w:rsid w:val="00DF20C7"/>
    <w:rsid w:val="00E153CC"/>
    <w:rsid w:val="00E35454"/>
    <w:rsid w:val="00E51D3A"/>
    <w:rsid w:val="00E756B7"/>
    <w:rsid w:val="00E83716"/>
    <w:rsid w:val="00EA2265"/>
    <w:rsid w:val="00EC1E85"/>
    <w:rsid w:val="00EC365F"/>
    <w:rsid w:val="00ED21FE"/>
    <w:rsid w:val="00ED55B4"/>
    <w:rsid w:val="00EE6B0D"/>
    <w:rsid w:val="00EF7DD5"/>
    <w:rsid w:val="00F129E3"/>
    <w:rsid w:val="00F27E1D"/>
    <w:rsid w:val="00F3507D"/>
    <w:rsid w:val="00F35228"/>
    <w:rsid w:val="00F36032"/>
    <w:rsid w:val="00F47B81"/>
    <w:rsid w:val="00F538A4"/>
    <w:rsid w:val="00FC13F1"/>
    <w:rsid w:val="00FD3DEB"/>
    <w:rsid w:val="00FD4272"/>
    <w:rsid w:val="00FE4C1C"/>
    <w:rsid w:val="00FE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customStyle="1" w:styleId="pf0">
    <w:name w:val="pf0"/>
    <w:basedOn w:val="Normalny"/>
    <w:rsid w:val="009F199C"/>
    <w:pPr>
      <w:suppressAutoHyphens w:val="0"/>
      <w:spacing w:before="100" w:beforeAutospacing="1" w:after="100" w:afterAutospacing="1" w:line="240" w:lineRule="auto"/>
      <w:ind w:left="300"/>
    </w:pPr>
    <w:rPr>
      <w:rFonts w:eastAsia="Times New Roman" w:cs="Times New Roman"/>
      <w:kern w:val="0"/>
      <w:lang w:eastAsia="pl-PL" w:bidi="ar-SA"/>
      <w14:ligatures w14:val="none"/>
    </w:rPr>
  </w:style>
  <w:style w:type="character" w:customStyle="1" w:styleId="cf01">
    <w:name w:val="cf01"/>
    <w:basedOn w:val="Domylnaczcionkaakapitu"/>
    <w:rsid w:val="009F19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95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294</Words>
  <Characters>2176</Characters>
  <Application>Microsoft Office Word</Application>
  <DocSecurity>0</DocSecurity>
  <Lines>110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12</cp:revision>
  <dcterms:created xsi:type="dcterms:W3CDTF">2026-01-13T15:07:00Z</dcterms:created>
  <dcterms:modified xsi:type="dcterms:W3CDTF">2026-03-09T12:09:00Z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